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Emerging Issues In Education</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Standards based reform is one of the issue that is aimed at improving the academic state of the nation this was after it was determined that the United States was in a state of education turmoil back in 1980s. It was to improve education for the better by improving what was taught, how students learn, and how teachers teach.it was meant to be objective compared to other students’ work and progress, rather than subjective. The heart of this issue was mainly to</w:t>
      </w:r>
    </w:p>
    <w:p>
      <w:pPr>
        <w:numPr>
          <w:ilvl w:val="0"/>
          <w:numId w:val="5"/>
        </w:numPr>
        <w:spacing w:before="0" w:after="20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bring all the students to a higher level of academic performance </w:t>
      </w:r>
    </w:p>
    <w:p>
      <w:pPr>
        <w:numPr>
          <w:ilvl w:val="0"/>
          <w:numId w:val="5"/>
        </w:numPr>
        <w:spacing w:before="0" w:after="20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challenge the differential treatment in the quality of learning, curriculum, and expectations</w:t>
      </w:r>
    </w:p>
    <w:p>
      <w:pPr>
        <w:numPr>
          <w:ilvl w:val="0"/>
          <w:numId w:val="5"/>
        </w:numPr>
        <w:spacing w:before="0" w:after="200" w:line="48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provide a common agreement between what students are supposed to learn and the high expectation  of their achievements</w:t>
      </w: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 the beginning of standard based form an act was implemented that was the No Child Left Behind Act so as to ensure that all students were receiving a quality education. Assessments were also implemented as a way to monitor the progress for every student.</w:t>
      </w: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However standard based form has raise some issues that made it appeared to be a flawed policy and misdirected reform, this is because it was pushed to pursue political agendas while it ignored the real the real problem with education. It is most likely to discourage teachers and administrators while doing little to help the students.</w:t>
      </w: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reform had a lot of unsolved issues that directly affected the education in the state for instant considering the high rate of school dropout this could even be more if education is standardized, this is because of the negative impact of test failing making then drop out of school, teachers are also not left behind as the high stake of stress add stress to them.</w:t>
      </w:r>
    </w:p>
    <w:p>
      <w:pPr>
        <w:spacing w:before="0" w:after="200" w:line="480"/>
        <w:ind w:right="0" w:left="0" w:firstLine="36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36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My opinion changed because standards based reform is not entirely what it is purposed to be it does not address the real problem with education. One standards fits non(Robinson 2013) this means that when all the students are made to do the same tests some may not be favored this may in turn lead to a real national risk as most of them will drop out of school due to fear of failure</w:t>
      </w: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What I have learnt is that student should be given a platform to choose what they can do best in school since each of them have different abilities and therefore they should not be given the same tests as some of them are disadvantaged. This may help minimize the rate of dropout in schools.</w:t>
      </w: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Nelson, J.L., Palonsky, S.B., &amp; McCarthy, M.R. (2013). </w:t>
      </w:r>
      <w:r>
        <w:rPr>
          <w:rFonts w:ascii="Times New Roman" w:hAnsi="Times New Roman" w:cs="Times New Roman" w:eastAsia="Times New Roman"/>
          <w:i/>
          <w:color w:val="auto"/>
          <w:spacing w:val="0"/>
          <w:position w:val="0"/>
          <w:sz w:val="24"/>
          <w:shd w:fill="auto" w:val="clear"/>
        </w:rPr>
        <w:t xml:space="preserve">Critical Issues in Education: Dialogues and Dialectics. </w:t>
      </w:r>
      <w:r>
        <w:rPr>
          <w:rFonts w:ascii="Times New Roman" w:hAnsi="Times New Roman" w:cs="Times New Roman" w:eastAsia="Times New Roman"/>
          <w:color w:val="auto"/>
          <w:spacing w:val="0"/>
          <w:position w:val="0"/>
          <w:sz w:val="24"/>
          <w:shd w:fill="auto" w:val="clear"/>
        </w:rPr>
        <w:t xml:space="preserve">Long Grove, IL: Waveland Press, Inc. p. 193</w:t>
      </w: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200" w:line="480"/>
        <w:ind w:right="0" w:left="0" w:firstLine="360"/>
        <w:jc w:val="left"/>
        <w:rPr>
          <w:rFonts w:ascii="Times New Roman" w:hAnsi="Times New Roman" w:cs="Times New Roman" w:eastAsia="Times New Roman"/>
          <w:b/>
          <w:color w:val="auto"/>
          <w:spacing w:val="0"/>
          <w:position w:val="0"/>
          <w:sz w:val="24"/>
          <w:shd w:fill="auto" w:val="clear"/>
        </w:rPr>
      </w:pP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p>
    <w:p>
      <w:pPr>
        <w:spacing w:before="0" w:after="200" w:line="480"/>
        <w:ind w:right="0" w:left="0" w:firstLine="360"/>
        <w:jc w:val="left"/>
        <w:rPr>
          <w:rFonts w:ascii="Times New Roman" w:hAnsi="Times New Roman" w:cs="Times New Roman" w:eastAsia="Times New Roman"/>
          <w:color w:val="auto"/>
          <w:spacing w:val="0"/>
          <w:position w:val="0"/>
          <w:sz w:val="24"/>
          <w:shd w:fill="auto" w:val="clear"/>
        </w:rPr>
      </w:pPr>
    </w:p>
    <w:p>
      <w:pPr>
        <w:spacing w:before="0" w:after="200" w:line="480"/>
        <w:ind w:right="0" w:left="36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p>
    <w:p>
      <w:pPr>
        <w:spacing w:before="0" w:after="200" w:line="480"/>
        <w:ind w:right="0" w:left="36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5">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